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A66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670889" w:rsidRDefault="0071620A" w:rsidP="006708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82CB3">
        <w:rPr>
          <w:rFonts w:ascii="Corbel" w:hAnsi="Corbel"/>
          <w:i/>
          <w:smallCaps/>
          <w:sz w:val="24"/>
          <w:szCs w:val="24"/>
        </w:rPr>
        <w:t xml:space="preserve"> 202</w:t>
      </w:r>
      <w:r w:rsidR="00DA4F4E">
        <w:rPr>
          <w:rFonts w:ascii="Corbel" w:hAnsi="Corbel"/>
          <w:i/>
          <w:smallCaps/>
          <w:sz w:val="24"/>
          <w:szCs w:val="24"/>
        </w:rPr>
        <w:t>6</w:t>
      </w:r>
      <w:r w:rsidR="00F82CB3">
        <w:rPr>
          <w:rFonts w:ascii="Corbel" w:hAnsi="Corbel"/>
          <w:i/>
          <w:smallCaps/>
          <w:sz w:val="24"/>
          <w:szCs w:val="24"/>
        </w:rPr>
        <w:t>-202</w:t>
      </w:r>
      <w:r w:rsidR="00DA4F4E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9A663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F82CB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DA4F4E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r w:rsidR="00FE3CC4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DA4F4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agresji i przemocy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F82CB3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A66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6B44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6B44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6B4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 przemocy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oraz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etiologii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i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zachowania agresywnego i stosowania przemocy w różnych środowiskach społecznych.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471113">
              <w:rPr>
                <w:rFonts w:ascii="Corbel" w:hAnsi="Corbel"/>
                <w:b w:val="0"/>
                <w:sz w:val="24"/>
                <w:szCs w:val="24"/>
              </w:rPr>
              <w:t>agresorów i ofiar przemocy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opisuje pojęcia: </w:t>
            </w:r>
            <w:r w:rsidR="00C47C6B">
              <w:rPr>
                <w:rFonts w:ascii="Corbel" w:hAnsi="Corbel"/>
                <w:sz w:val="24"/>
                <w:szCs w:val="24"/>
              </w:rPr>
              <w:t xml:space="preserve">przemoc, agresja,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stalking, </w:t>
            </w:r>
            <w:r w:rsidR="00C47C6B">
              <w:rPr>
                <w:rFonts w:ascii="Corbel" w:hAnsi="Corbel"/>
                <w:sz w:val="24"/>
                <w:szCs w:val="24"/>
              </w:rPr>
              <w:t>krzywdzenie, znęcanie się, molestowanie, wykorzystywanie seksualne</w:t>
            </w:r>
            <w:r w:rsidR="00CE44D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odnoszące się do etiologii agresji i przemocy.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przemocy i agresji.</w:t>
            </w:r>
          </w:p>
        </w:tc>
        <w:tc>
          <w:tcPr>
            <w:tcW w:w="1865" w:type="dxa"/>
          </w:tcPr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ka agresji i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Pr="00855D0B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K_W07</w:t>
            </w:r>
          </w:p>
          <w:p w:rsidR="00C47C6B" w:rsidRPr="00855D0B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agresją i przemocą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agresji i </w:t>
            </w:r>
            <w:proofErr w:type="spellStart"/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przemocy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 xml:space="preserve">Obiektywnie oceni swoje przygotowanie do pracy </w:t>
            </w:r>
            <w:proofErr w:type="spellStart"/>
            <w:r w:rsidRPr="005515FE">
              <w:rPr>
                <w:rFonts w:ascii="Corbel" w:hAnsi="Corbel"/>
                <w:b w:val="0"/>
                <w:smallCaps w:val="0"/>
              </w:rPr>
              <w:t>z</w:t>
            </w:r>
            <w:r>
              <w:rPr>
                <w:rFonts w:ascii="Corbel" w:hAnsi="Corbel"/>
                <w:b w:val="0"/>
                <w:smallCaps w:val="0"/>
              </w:rPr>
              <w:t>esprawcami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ofiarami przemocy oraz agresji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855D0B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55D0B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Podstawowe pojęcia związane z przemocą i agresją, różne sposoby ich definiowania oraz relacje zachodzące pomiędzy nimi.</w:t>
            </w:r>
          </w:p>
        </w:tc>
      </w:tr>
      <w:tr w:rsidR="00EB498F" w:rsidRPr="00B169DF" w:rsidTr="008B4E35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Teorie agresji oraz determinanty przemocy w relacjach społecznych</w:t>
            </w:r>
            <w:r w:rsid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5872FA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Zjawiska patologiczne w życiu rodzinnym - przemoc domowa, pojęcie i formy.</w:t>
            </w:r>
          </w:p>
        </w:tc>
      </w:tr>
      <w:tr w:rsidR="00EB498F" w:rsidRPr="00B169DF" w:rsidTr="005872FA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 xml:space="preserve">Przyczyny i </w:t>
            </w:r>
            <w:proofErr w:type="spellStart"/>
            <w:r w:rsidRPr="008B4E35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8B4E35">
              <w:rPr>
                <w:rFonts w:ascii="Corbel" w:hAnsi="Corbel"/>
                <w:sz w:val="24"/>
                <w:szCs w:val="24"/>
              </w:rPr>
              <w:t xml:space="preserve"> – kulturowe uwarunkowania przemocy małżeńskiej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7B25" w:rsidRPr="00B169DF" w:rsidTr="005872FA">
        <w:tc>
          <w:tcPr>
            <w:tcW w:w="9520" w:type="dxa"/>
          </w:tcPr>
          <w:p w:rsidR="00737B25" w:rsidRPr="008B4E35" w:rsidRDefault="00737B25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wobec osób niepełnosprawnych i w podeszłym wieku jako problem społeczny.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Zaburzone postawy rodzicielskie jako czynnik sprzyjający stosowaniu przemocy fizycznej i psychicznej wobec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883701">
              <w:rPr>
                <w:rFonts w:ascii="Corbel" w:hAnsi="Corbel"/>
                <w:sz w:val="24"/>
                <w:szCs w:val="24"/>
              </w:rPr>
              <w:t xml:space="preserve"> Koncepcje </w:t>
            </w:r>
            <w:r w:rsidR="00737B25">
              <w:rPr>
                <w:rFonts w:ascii="Corbel" w:hAnsi="Corbel"/>
                <w:sz w:val="24"/>
                <w:szCs w:val="24"/>
              </w:rPr>
              <w:t>dotyczące przyczyn przemocy w relacjach rodzice - dzieci.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Charakterystyka sprawców i ofiar przemocy domowej oraz ich wzajemnych relacji.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Rola prawa w zapobieganiu przemocy domowej, procedura „</w:t>
            </w: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Niebieski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ejK</w:t>
            </w:r>
            <w:r w:rsidRPr="00042B0C">
              <w:rPr>
                <w:rFonts w:ascii="Corbel" w:hAnsi="Corbel"/>
                <w:sz w:val="24"/>
                <w:szCs w:val="24"/>
              </w:rPr>
              <w:t>art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y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>”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042B0C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 xml:space="preserve">Ogólnopolskie i gminne programy zapobiegania przemocy. 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042B0C" w:rsidRDefault="00451240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unkcje i zadania instytucji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 uczestniczących w profilaktyce przemocy i agresji.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 xml:space="preserve"> i stalking jako specyficzne forma przemocy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Przejawy i formy przemocy w środowisku szkolnym – subkultura uczniowskich grup rówieśniczych, sprawcy i ofiary przemocy.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Zapobieganie agresji i przemocy w działalności wychowawczej szkoły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2A6451" w:rsidRPr="00B169DF" w:rsidTr="002A645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2A6451" w:rsidRPr="002A6451" w:rsidRDefault="002A6451" w:rsidP="002A645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2A6451" w:rsidRPr="002A6451" w:rsidRDefault="002A6451" w:rsidP="002A645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2A6451" w:rsidRPr="00D56F08" w:rsidTr="000A7887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6451" w:rsidRPr="00D56F08" w:rsidRDefault="002A6451" w:rsidP="000A7887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2A6451" w:rsidRPr="00B169DF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2A6451">
        <w:tc>
          <w:tcPr>
            <w:tcW w:w="9520" w:type="dxa"/>
          </w:tcPr>
          <w:p w:rsidR="0085747A" w:rsidRDefault="002A64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 xml:space="preserve">ktywność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zajęciach - </w:t>
            </w:r>
            <w:r w:rsidR="0028173C">
              <w:rPr>
                <w:rFonts w:ascii="Corbel" w:hAnsi="Corbel"/>
                <w:b w:val="0"/>
                <w:smallCaps w:val="0"/>
                <w:szCs w:val="24"/>
              </w:rPr>
              <w:t>samodzielne przygotowywanie materiałów do zajęć, referatów, prezentacji itp.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2A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A6451" w:rsidRPr="00084A06" w:rsidTr="000A7887">
        <w:tc>
          <w:tcPr>
            <w:tcW w:w="9072" w:type="dxa"/>
          </w:tcPr>
          <w:p w:rsidR="002A6451" w:rsidRPr="00084A06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Kołodziejczyk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A.,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Przeciwdziałanie agresji i przemocy wśród uczniów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Edukacja zdrowotna: podręcznik akademicki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B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Woynarowska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Warszawa 2008. 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 xml:space="preserve">Patologie społeczne i problemy społeczne,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Warszawa 2021.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Patologie społeczne. Resocjalizacja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2008.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Przemoc w rodzinie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2000.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Profilaktyka w szkole: poradnik dla nauczycieli: praca zbiorowa,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Kamińsk</w:t>
            </w:r>
            <w:r>
              <w:rPr>
                <w:rFonts w:ascii="Corbel" w:hAnsi="Corbel"/>
                <w:bCs/>
                <w:sz w:val="24"/>
                <w:szCs w:val="24"/>
              </w:rPr>
              <w:t>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-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Buśko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Szymań</w:t>
            </w:r>
            <w:r>
              <w:rPr>
                <w:rFonts w:ascii="Corbel" w:hAnsi="Corbel"/>
                <w:bCs/>
                <w:sz w:val="24"/>
                <w:szCs w:val="24"/>
              </w:rPr>
              <w:t>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 Warszawa 2005.</w:t>
            </w:r>
          </w:p>
        </w:tc>
      </w:tr>
      <w:tr w:rsidR="002A6451" w:rsidRPr="00084A06" w:rsidTr="000A7887">
        <w:tc>
          <w:tcPr>
            <w:tcW w:w="9072" w:type="dxa"/>
          </w:tcPr>
          <w:p w:rsidR="002A6451" w:rsidRPr="00084A06" w:rsidRDefault="002A6451" w:rsidP="000A788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883701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(Prze)moc w rodzinie</w:t>
            </w:r>
            <w:r w:rsidRPr="00883701"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: instytucjonalne formy (po)mocy</w:t>
            </w:r>
            <w:r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M.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Orłowska, M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Gościniewicz, G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Pisarczyk.  Toruń 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Dambach</w:t>
            </w:r>
            <w:r>
              <w:t>K</w:t>
            </w:r>
            <w:proofErr w:type="spellEnd"/>
            <w:r>
              <w:t>. E.,</w:t>
            </w:r>
            <w:proofErr w:type="spellStart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w szkole: jak zapobiegać przemocy grupowej</w:t>
            </w: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 przekł. A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Ubertowska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. Gdańsk 2003.</w:t>
            </w:r>
          </w:p>
          <w:p w:rsidR="002A6451" w:rsidRPr="00084A06" w:rsidRDefault="002A6451" w:rsidP="000A7887">
            <w:pPr>
              <w:spacing w:after="0" w:line="240" w:lineRule="auto"/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</w:pP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Jaworska A., </w:t>
            </w:r>
            <w:r w:rsidRPr="00084A06">
              <w:rPr>
                <w:rFonts w:ascii="Corbel" w:eastAsia="Times New Roman" w:hAnsi="Corbel" w:cs="Tahoma"/>
                <w:bCs/>
                <w:i/>
                <w:sz w:val="24"/>
                <w:szCs w:val="24"/>
                <w:lang w:eastAsia="pl-PL"/>
              </w:rPr>
              <w:t>Leksykon resocjalizacji</w:t>
            </w: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, Kraków 2012. 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Kopciewicz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L.,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Nauczycielskie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poniżanie: szkolna przemoc wobec dziewcząt</w:t>
            </w:r>
            <w:r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Warszawa 2011.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Kulesza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</w:t>
            </w:r>
            <w:r>
              <w:rPr>
                <w:rFonts w:ascii="Corbel" w:hAnsi="Corbel"/>
                <w:bCs/>
                <w:sz w:val="24"/>
                <w:szCs w:val="24"/>
              </w:rPr>
              <w:t>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Odpowiedzialność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za najmłodszych: nie tylko w dobie pandemii.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lastRenderedPageBreak/>
              <w:t>Linia. - 2020, nr 3, s. 6-9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Ofiary chroniczne, przypadek czy konieczność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2003.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i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 w szkole, w domu, w miejscu pracy</w:t>
            </w:r>
            <w:r>
              <w:rPr>
                <w:rStyle w:val="Pogrubienie"/>
                <w:rFonts w:ascii="Corbel" w:hAnsi="Corbel" w:cs="Arial"/>
                <w:b w:val="0"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 </w:t>
            </w:r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Claire P. Monks, Iain Coyne; </w:t>
            </w:r>
            <w:proofErr w:type="spellStart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>tł</w:t>
            </w:r>
            <w:proofErr w:type="spellEnd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Małgorzata Guzowska.  Warszawa 2012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w rodzinie w aspekcie Konwencji Rady Europy w sprawie zapobiegania i zwalczania przemocy wobec kobiet i przemocy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domowej</w:t>
            </w:r>
            <w:r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red</w:t>
            </w:r>
            <w:proofErr w:type="spellEnd"/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 E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Kowalewska-Borys. Warszawa2015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1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Społeczne i psychologiczne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, red. B.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Szluz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Rzeszów 2007.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2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Kulturowe i edukacyjne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, red. W. Walc, Rzeszów 2007.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Rodzina i szkoła wobec przemocy,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red. T. Sakowicz, Kielce 2004.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Sokołowska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Ochrona pokrzywdzonych przemocą domową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W: Niebieska Linia. - 2019, nr 3, s. 30-32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Style w:val="tm15"/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> Urban</w:t>
            </w:r>
            <w:r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B.,</w:t>
            </w:r>
            <w:r w:rsidRPr="00883701"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Agresja młodzieży i odrzucenie rówieśnicze</w:t>
            </w:r>
            <w:r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Warszawa 2012. 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Wasilewska-Ostrowska K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Bezradność seniora- ofiary przemocy w rodzinie: nowe zadania dla pomocy społecznej.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2, s. 19- 21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2A6451" w:rsidRPr="00084A06" w:rsidRDefault="002A6451" w:rsidP="000A78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669" w:rsidRDefault="00D62669" w:rsidP="00C16ABF">
      <w:pPr>
        <w:spacing w:after="0" w:line="240" w:lineRule="auto"/>
      </w:pPr>
      <w:r>
        <w:separator/>
      </w:r>
    </w:p>
  </w:endnote>
  <w:endnote w:type="continuationSeparator" w:id="0">
    <w:p w:rsidR="00D62669" w:rsidRDefault="00D62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669" w:rsidRDefault="00D62669" w:rsidP="00C16ABF">
      <w:pPr>
        <w:spacing w:after="0" w:line="240" w:lineRule="auto"/>
      </w:pPr>
      <w:r>
        <w:separator/>
      </w:r>
    </w:p>
  </w:footnote>
  <w:footnote w:type="continuationSeparator" w:id="0">
    <w:p w:rsidR="00D62669" w:rsidRDefault="00D6266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645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0F72B7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451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3150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10F9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0889"/>
    <w:rsid w:val="00671958"/>
    <w:rsid w:val="00675843"/>
    <w:rsid w:val="00696477"/>
    <w:rsid w:val="006B4434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553"/>
    <w:rsid w:val="0081554D"/>
    <w:rsid w:val="0081707E"/>
    <w:rsid w:val="008449B3"/>
    <w:rsid w:val="008552A2"/>
    <w:rsid w:val="00855D0B"/>
    <w:rsid w:val="0085747A"/>
    <w:rsid w:val="00883701"/>
    <w:rsid w:val="00884922"/>
    <w:rsid w:val="00885F64"/>
    <w:rsid w:val="008917F9"/>
    <w:rsid w:val="008A45F7"/>
    <w:rsid w:val="008B4E35"/>
    <w:rsid w:val="008B7A2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5B9"/>
    <w:rsid w:val="009508DF"/>
    <w:rsid w:val="00950DAC"/>
    <w:rsid w:val="00954A07"/>
    <w:rsid w:val="00997F14"/>
    <w:rsid w:val="009A663D"/>
    <w:rsid w:val="009A78D9"/>
    <w:rsid w:val="009C3E31"/>
    <w:rsid w:val="009C54AE"/>
    <w:rsid w:val="009C788E"/>
    <w:rsid w:val="009D3F3B"/>
    <w:rsid w:val="009E0543"/>
    <w:rsid w:val="009E3B41"/>
    <w:rsid w:val="009F01C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2669"/>
    <w:rsid w:val="00D74119"/>
    <w:rsid w:val="00D8075B"/>
    <w:rsid w:val="00D8328E"/>
    <w:rsid w:val="00D8678B"/>
    <w:rsid w:val="00DA2114"/>
    <w:rsid w:val="00DA4F4E"/>
    <w:rsid w:val="00DA6551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2CB3"/>
    <w:rsid w:val="00F83B28"/>
    <w:rsid w:val="00F974DA"/>
    <w:rsid w:val="00FA46E5"/>
    <w:rsid w:val="00FB7DBA"/>
    <w:rsid w:val="00FC1C25"/>
    <w:rsid w:val="00FC3F45"/>
    <w:rsid w:val="00FD503F"/>
    <w:rsid w:val="00FD7589"/>
    <w:rsid w:val="00FE3CC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1F819"/>
  <w15:docId w15:val="{B39BA420-1FB6-42FC-AC2A-AC968FF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6D9A-EDD5-42F8-B907-F82EDF62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281</TotalTime>
  <Pages>6</Pages>
  <Words>1433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2023-06-07T06:22:00Z</dcterms:created>
  <dcterms:modified xsi:type="dcterms:W3CDTF">2026-04-29T11:21:00Z</dcterms:modified>
</cp:coreProperties>
</file>